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A113" w14:textId="3604171C" w:rsidR="00FA0D5C" w:rsidRPr="00FA0D5C" w:rsidRDefault="00FA0D5C" w:rsidP="00FA0D5C">
      <w:pPr>
        <w:jc w:val="center"/>
        <w:rPr>
          <w:sz w:val="40"/>
          <w:szCs w:val="40"/>
        </w:rPr>
      </w:pPr>
      <w:r w:rsidRPr="00FA0D5C">
        <w:rPr>
          <w:sz w:val="40"/>
          <w:szCs w:val="40"/>
        </w:rPr>
        <w:t>Økomarkdag 202</w:t>
      </w:r>
      <w:r w:rsidR="005B2695">
        <w:rPr>
          <w:sz w:val="40"/>
          <w:szCs w:val="40"/>
        </w:rPr>
        <w:t>6</w:t>
      </w:r>
      <w:r w:rsidRPr="00FA0D5C">
        <w:rPr>
          <w:sz w:val="40"/>
          <w:szCs w:val="40"/>
        </w:rPr>
        <w:t xml:space="preserve"> </w:t>
      </w:r>
    </w:p>
    <w:p w14:paraId="5A50F602" w14:textId="77777777" w:rsidR="00FA0D5C" w:rsidRPr="002A466B" w:rsidRDefault="00FA0D5C" w:rsidP="00FA0D5C">
      <w:pPr>
        <w:jc w:val="center"/>
        <w:rPr>
          <w:sz w:val="16"/>
          <w:szCs w:val="16"/>
        </w:rPr>
      </w:pPr>
    </w:p>
    <w:p w14:paraId="64152340" w14:textId="384730F3" w:rsidR="00FA0D5C" w:rsidRDefault="00FA0D5C" w:rsidP="00D25BD1">
      <w:pPr>
        <w:rPr>
          <w:b/>
          <w:bCs/>
          <w:sz w:val="36"/>
          <w:szCs w:val="36"/>
        </w:rPr>
      </w:pPr>
      <w:r w:rsidRPr="00FA0D5C">
        <w:rPr>
          <w:b/>
          <w:bCs/>
          <w:sz w:val="36"/>
          <w:szCs w:val="36"/>
        </w:rPr>
        <w:t>Bestilling af parcel(-ler) i maskinudstilling med kørsel</w:t>
      </w:r>
    </w:p>
    <w:p w14:paraId="587B0A8E" w14:textId="77777777" w:rsidR="002A466B" w:rsidRPr="002A466B" w:rsidRDefault="002A466B" w:rsidP="00D25BD1">
      <w:pPr>
        <w:rPr>
          <w:b/>
          <w:bCs/>
          <w:sz w:val="16"/>
          <w:szCs w:val="16"/>
        </w:rPr>
      </w:pPr>
    </w:p>
    <w:p w14:paraId="2CD09431" w14:textId="78C057C1" w:rsidR="00A17FE3" w:rsidRDefault="00FA0D5C" w:rsidP="00D25BD1">
      <w:pPr>
        <w:rPr>
          <w:sz w:val="24"/>
          <w:szCs w:val="24"/>
        </w:rPr>
      </w:pPr>
      <w:r w:rsidRPr="006965FD">
        <w:rPr>
          <w:sz w:val="24"/>
          <w:szCs w:val="24"/>
        </w:rPr>
        <w:t>Innovationscenter for Økologisk Landbrug i samarbejde med en lang række rådgivningscentre, ICROFS, Økologisk Landsforening og Landbrug &amp; Fødevarer v/Økologisektionen afvikle</w:t>
      </w:r>
      <w:r w:rsidR="00477979">
        <w:rPr>
          <w:sz w:val="24"/>
          <w:szCs w:val="24"/>
        </w:rPr>
        <w:t>r</w:t>
      </w:r>
      <w:r w:rsidRPr="006965FD">
        <w:rPr>
          <w:sz w:val="24"/>
          <w:szCs w:val="24"/>
        </w:rPr>
        <w:t xml:space="preserve"> Økomarkdag 202</w:t>
      </w:r>
      <w:r w:rsidR="005B2695">
        <w:rPr>
          <w:sz w:val="24"/>
          <w:szCs w:val="24"/>
        </w:rPr>
        <w:t>6</w:t>
      </w:r>
      <w:r w:rsidRPr="006965FD">
        <w:rPr>
          <w:sz w:val="24"/>
          <w:szCs w:val="24"/>
        </w:rPr>
        <w:t xml:space="preserve"> den </w:t>
      </w:r>
      <w:r w:rsidR="005B2695">
        <w:rPr>
          <w:sz w:val="24"/>
          <w:szCs w:val="24"/>
        </w:rPr>
        <w:t>3</w:t>
      </w:r>
      <w:r w:rsidRPr="006965FD">
        <w:rPr>
          <w:sz w:val="24"/>
          <w:szCs w:val="24"/>
        </w:rPr>
        <w:t>. juni 202</w:t>
      </w:r>
      <w:r w:rsidR="005B2695">
        <w:rPr>
          <w:sz w:val="24"/>
          <w:szCs w:val="24"/>
        </w:rPr>
        <w:t>6</w:t>
      </w:r>
      <w:r w:rsidRPr="006965FD">
        <w:rPr>
          <w:sz w:val="24"/>
          <w:szCs w:val="24"/>
        </w:rPr>
        <w:t xml:space="preserve"> kl. 9-18 hos Henrik Jessen, Almind. </w:t>
      </w:r>
    </w:p>
    <w:p w14:paraId="03E2DD38" w14:textId="77777777" w:rsidR="002A466B" w:rsidRPr="002A466B" w:rsidRDefault="002A466B" w:rsidP="00D25BD1">
      <w:pPr>
        <w:rPr>
          <w:sz w:val="16"/>
          <w:szCs w:val="16"/>
        </w:rPr>
      </w:pPr>
    </w:p>
    <w:p w14:paraId="3D373E80" w14:textId="33F62045" w:rsidR="00B16091" w:rsidRPr="006965FD" w:rsidRDefault="00FA0D5C" w:rsidP="00D25BD1">
      <w:pPr>
        <w:rPr>
          <w:sz w:val="24"/>
          <w:szCs w:val="24"/>
        </w:rPr>
      </w:pPr>
      <w:r w:rsidRPr="006965FD">
        <w:rPr>
          <w:sz w:val="24"/>
          <w:szCs w:val="24"/>
        </w:rPr>
        <w:t xml:space="preserve">Der planlægges et stort område, hvor det vil være muligt at leje parceller på 12 meter i bredden og </w:t>
      </w:r>
      <w:r w:rsidR="005B2695">
        <w:rPr>
          <w:sz w:val="24"/>
          <w:szCs w:val="24"/>
        </w:rPr>
        <w:t>6</w:t>
      </w:r>
      <w:r w:rsidRPr="006965FD">
        <w:rPr>
          <w:sz w:val="24"/>
          <w:szCs w:val="24"/>
        </w:rPr>
        <w:t>0 meter i længden, hvor der opstilles maskiner, og der</w:t>
      </w:r>
      <w:r w:rsidR="00477979">
        <w:rPr>
          <w:sz w:val="24"/>
          <w:szCs w:val="24"/>
        </w:rPr>
        <w:t xml:space="preserve"> </w:t>
      </w:r>
      <w:r w:rsidR="00866B50">
        <w:rPr>
          <w:sz w:val="24"/>
          <w:szCs w:val="24"/>
        </w:rPr>
        <w:t xml:space="preserve">dertil </w:t>
      </w:r>
      <w:r w:rsidRPr="006965FD">
        <w:rPr>
          <w:sz w:val="24"/>
          <w:szCs w:val="24"/>
        </w:rPr>
        <w:t>sker kørsel/demonstration af maskiner og redskaber på bestemte tidspunkter af dagen. Dette vil fremgå nærmere af programmet</w:t>
      </w:r>
      <w:r w:rsidR="005B2695">
        <w:rPr>
          <w:sz w:val="24"/>
          <w:szCs w:val="24"/>
        </w:rPr>
        <w:t>.</w:t>
      </w:r>
    </w:p>
    <w:p w14:paraId="012D9BFC" w14:textId="314D5D60" w:rsidR="00A17FE3" w:rsidRPr="002A466B" w:rsidRDefault="00A17FE3" w:rsidP="00D25BD1">
      <w:pPr>
        <w:rPr>
          <w:sz w:val="16"/>
          <w:szCs w:val="16"/>
        </w:rPr>
      </w:pPr>
    </w:p>
    <w:p w14:paraId="1C3FEF42" w14:textId="0E8D993A" w:rsidR="00B16091" w:rsidRPr="006965FD" w:rsidRDefault="00B16091" w:rsidP="00D25BD1">
      <w:pPr>
        <w:rPr>
          <w:sz w:val="24"/>
          <w:szCs w:val="24"/>
        </w:rPr>
      </w:pPr>
      <w:r w:rsidRPr="00ED3E79">
        <w:rPr>
          <w:sz w:val="24"/>
          <w:szCs w:val="24"/>
        </w:rPr>
        <w:t xml:space="preserve">Arealet vil være tilsået med </w:t>
      </w:r>
      <w:r w:rsidR="00A73412">
        <w:rPr>
          <w:sz w:val="24"/>
          <w:szCs w:val="24"/>
        </w:rPr>
        <w:t>hvede</w:t>
      </w:r>
      <w:r w:rsidR="009D6FB9" w:rsidRPr="00ED3E79">
        <w:rPr>
          <w:sz w:val="24"/>
          <w:szCs w:val="24"/>
        </w:rPr>
        <w:t xml:space="preserve">, som sås </w:t>
      </w:r>
      <w:r w:rsidR="00AE3D96" w:rsidRPr="00ED3E79">
        <w:rPr>
          <w:sz w:val="24"/>
          <w:szCs w:val="24"/>
        </w:rPr>
        <w:t xml:space="preserve">ultimo </w:t>
      </w:r>
      <w:r w:rsidR="009D6FB9" w:rsidRPr="00ED3E79">
        <w:rPr>
          <w:sz w:val="24"/>
          <w:szCs w:val="24"/>
        </w:rPr>
        <w:t>maj</w:t>
      </w:r>
      <w:r w:rsidR="00AE3D96" w:rsidRPr="00ED3E79">
        <w:rPr>
          <w:sz w:val="24"/>
          <w:szCs w:val="24"/>
        </w:rPr>
        <w:t xml:space="preserve"> primo juni</w:t>
      </w:r>
      <w:r w:rsidR="009D6FB9" w:rsidRPr="00ED3E79">
        <w:rPr>
          <w:sz w:val="24"/>
          <w:szCs w:val="24"/>
        </w:rPr>
        <w:t xml:space="preserve"> måned</w:t>
      </w:r>
      <w:r w:rsidR="001746AC" w:rsidRPr="00ED3E79">
        <w:rPr>
          <w:sz w:val="24"/>
          <w:szCs w:val="24"/>
        </w:rPr>
        <w:t xml:space="preserve"> </w:t>
      </w:r>
      <w:r w:rsidR="00AE3D96" w:rsidRPr="00ED3E79">
        <w:rPr>
          <w:sz w:val="24"/>
          <w:szCs w:val="24"/>
        </w:rPr>
        <w:t xml:space="preserve">på </w:t>
      </w:r>
      <w:r w:rsidR="001746AC" w:rsidRPr="00ED3E79">
        <w:rPr>
          <w:sz w:val="24"/>
          <w:szCs w:val="24"/>
        </w:rPr>
        <w:t>12.5 cm afstand</w:t>
      </w:r>
      <w:r w:rsidR="009D6FB9" w:rsidRPr="00ED3E79">
        <w:rPr>
          <w:sz w:val="24"/>
          <w:szCs w:val="24"/>
        </w:rPr>
        <w:t>.</w:t>
      </w:r>
      <w:r w:rsidR="009D6FB9" w:rsidRPr="006965FD">
        <w:rPr>
          <w:sz w:val="24"/>
          <w:szCs w:val="24"/>
        </w:rPr>
        <w:t xml:space="preserve"> Hvis der ønskes en anden afgrøde</w:t>
      </w:r>
      <w:r w:rsidR="00AE3D96">
        <w:rPr>
          <w:sz w:val="24"/>
          <w:szCs w:val="24"/>
        </w:rPr>
        <w:t xml:space="preserve"> eller rækkeafstand</w:t>
      </w:r>
      <w:r w:rsidR="009D6FB9" w:rsidRPr="006965FD">
        <w:rPr>
          <w:sz w:val="24"/>
          <w:szCs w:val="24"/>
        </w:rPr>
        <w:t xml:space="preserve">, </w:t>
      </w:r>
      <w:r w:rsidR="00AE3D96">
        <w:rPr>
          <w:sz w:val="24"/>
          <w:szCs w:val="24"/>
        </w:rPr>
        <w:t xml:space="preserve">kan dette kun ske efter </w:t>
      </w:r>
      <w:r w:rsidR="009D6FB9" w:rsidRPr="006965FD">
        <w:rPr>
          <w:sz w:val="24"/>
          <w:szCs w:val="24"/>
        </w:rPr>
        <w:t>forudgående aftale med sekretariatet (Lars Egelund Olsen tlf</w:t>
      </w:r>
      <w:r w:rsidR="00D45050" w:rsidRPr="006965FD">
        <w:rPr>
          <w:sz w:val="24"/>
          <w:szCs w:val="24"/>
        </w:rPr>
        <w:t>.</w:t>
      </w:r>
      <w:r w:rsidR="009D6FB9" w:rsidRPr="006965FD">
        <w:rPr>
          <w:sz w:val="24"/>
          <w:szCs w:val="24"/>
        </w:rPr>
        <w:t xml:space="preserve">: 40622565 eller </w:t>
      </w:r>
      <w:hyperlink r:id="rId4" w:history="1">
        <w:r w:rsidR="009D6FB9" w:rsidRPr="006965FD">
          <w:rPr>
            <w:rStyle w:val="Hyperlink"/>
            <w:sz w:val="24"/>
            <w:szCs w:val="24"/>
          </w:rPr>
          <w:t>lols@icoel.dk</w:t>
        </w:r>
      </w:hyperlink>
      <w:r w:rsidR="009D6FB9" w:rsidRPr="006965FD">
        <w:rPr>
          <w:sz w:val="24"/>
          <w:szCs w:val="24"/>
        </w:rPr>
        <w:t xml:space="preserve">). Aftale </w:t>
      </w:r>
      <w:r w:rsidR="00080042">
        <w:rPr>
          <w:sz w:val="24"/>
          <w:szCs w:val="24"/>
        </w:rPr>
        <w:t xml:space="preserve">herom </w:t>
      </w:r>
      <w:r w:rsidR="009D6FB9" w:rsidRPr="006965FD">
        <w:rPr>
          <w:sz w:val="24"/>
          <w:szCs w:val="24"/>
        </w:rPr>
        <w:t xml:space="preserve">skal være indgået senest </w:t>
      </w:r>
      <w:r w:rsidR="005B2695">
        <w:rPr>
          <w:sz w:val="24"/>
          <w:szCs w:val="24"/>
        </w:rPr>
        <w:t>14</w:t>
      </w:r>
      <w:r w:rsidR="009D6FB9" w:rsidRPr="006965FD">
        <w:rPr>
          <w:sz w:val="24"/>
          <w:szCs w:val="24"/>
        </w:rPr>
        <w:t xml:space="preserve">. </w:t>
      </w:r>
      <w:r w:rsidR="005B2695">
        <w:rPr>
          <w:sz w:val="24"/>
          <w:szCs w:val="24"/>
        </w:rPr>
        <w:t>februar</w:t>
      </w:r>
      <w:r w:rsidR="009D6FB9" w:rsidRPr="006965FD">
        <w:rPr>
          <w:sz w:val="24"/>
          <w:szCs w:val="24"/>
        </w:rPr>
        <w:t>.</w:t>
      </w:r>
    </w:p>
    <w:p w14:paraId="364231C0" w14:textId="77777777" w:rsidR="00A17FE3" w:rsidRPr="002A466B" w:rsidRDefault="00A17FE3" w:rsidP="00D25BD1">
      <w:pPr>
        <w:rPr>
          <w:sz w:val="16"/>
          <w:szCs w:val="16"/>
        </w:rPr>
      </w:pPr>
    </w:p>
    <w:p w14:paraId="314B7FEB" w14:textId="58FED53E" w:rsidR="009B6B65" w:rsidRPr="006965FD" w:rsidRDefault="00D75A9B" w:rsidP="00D25BD1">
      <w:pPr>
        <w:rPr>
          <w:sz w:val="24"/>
          <w:szCs w:val="24"/>
        </w:rPr>
      </w:pPr>
      <w:r>
        <w:rPr>
          <w:sz w:val="24"/>
          <w:szCs w:val="24"/>
        </w:rPr>
        <w:t>I enden af parcellen - p</w:t>
      </w:r>
      <w:r w:rsidR="00FA0D5C" w:rsidRPr="006965FD">
        <w:rPr>
          <w:sz w:val="24"/>
          <w:szCs w:val="24"/>
        </w:rPr>
        <w:t xml:space="preserve">å </w:t>
      </w:r>
      <w:r w:rsidR="00866B50">
        <w:rPr>
          <w:sz w:val="24"/>
          <w:szCs w:val="24"/>
        </w:rPr>
        <w:t xml:space="preserve">anvist </w:t>
      </w:r>
      <w:r w:rsidR="00FA0D5C" w:rsidRPr="006965FD">
        <w:rPr>
          <w:sz w:val="24"/>
          <w:szCs w:val="24"/>
        </w:rPr>
        <w:t>areal tættest på redningsvejen fra parkering til øvrig udstilling, vil det være muligt at opsætte pavillon (skal være brandgodkendt) eller anden form for udstillingsvogn f.eks. campingvogn eller trailer. Dette indgår i lejen</w:t>
      </w:r>
      <w:r w:rsidR="002A466B">
        <w:rPr>
          <w:sz w:val="24"/>
          <w:szCs w:val="24"/>
        </w:rPr>
        <w:t>,</w:t>
      </w:r>
      <w:r w:rsidR="00FA0D5C" w:rsidRPr="006965FD">
        <w:rPr>
          <w:sz w:val="24"/>
          <w:szCs w:val="24"/>
        </w:rPr>
        <w:t xml:space="preserve"> som er 6.</w:t>
      </w:r>
      <w:r w:rsidR="005B2695">
        <w:rPr>
          <w:sz w:val="24"/>
          <w:szCs w:val="24"/>
        </w:rPr>
        <w:t>5</w:t>
      </w:r>
      <w:r w:rsidR="00FA0D5C" w:rsidRPr="006965FD">
        <w:rPr>
          <w:sz w:val="24"/>
          <w:szCs w:val="24"/>
        </w:rPr>
        <w:t xml:space="preserve">00 kr. + moms pr. parcel. </w:t>
      </w:r>
    </w:p>
    <w:p w14:paraId="04CE32FF" w14:textId="77777777" w:rsidR="002A466B" w:rsidRPr="002A466B" w:rsidRDefault="002A466B" w:rsidP="00D25BD1">
      <w:pPr>
        <w:rPr>
          <w:sz w:val="16"/>
          <w:szCs w:val="16"/>
        </w:rPr>
      </w:pPr>
    </w:p>
    <w:p w14:paraId="77C8743E" w14:textId="5370737E" w:rsidR="00B474FD" w:rsidRDefault="00A17FE3" w:rsidP="00D25BD1">
      <w:pPr>
        <w:rPr>
          <w:sz w:val="24"/>
          <w:szCs w:val="24"/>
        </w:rPr>
      </w:pPr>
      <w:r w:rsidRPr="006965FD">
        <w:rPr>
          <w:sz w:val="24"/>
          <w:szCs w:val="24"/>
        </w:rPr>
        <w:t xml:space="preserve">Leje af </w:t>
      </w:r>
      <w:r w:rsidR="009B6B65" w:rsidRPr="006965FD">
        <w:rPr>
          <w:sz w:val="24"/>
          <w:szCs w:val="24"/>
        </w:rPr>
        <w:t xml:space="preserve">godkendt </w:t>
      </w:r>
      <w:r w:rsidRPr="006965FD">
        <w:rPr>
          <w:sz w:val="24"/>
          <w:szCs w:val="24"/>
        </w:rPr>
        <w:t>pavillon og evt. strøm vil være tilkøb</w:t>
      </w:r>
      <w:r w:rsidR="00B474FD">
        <w:rPr>
          <w:sz w:val="24"/>
          <w:szCs w:val="24"/>
        </w:rPr>
        <w:t xml:space="preserve"> og bestilles separat</w:t>
      </w:r>
      <w:r w:rsidRPr="006965FD">
        <w:rPr>
          <w:sz w:val="24"/>
          <w:szCs w:val="24"/>
        </w:rPr>
        <w:t>.</w:t>
      </w:r>
      <w:r w:rsidR="006965FD">
        <w:rPr>
          <w:sz w:val="24"/>
          <w:szCs w:val="24"/>
        </w:rPr>
        <w:t xml:space="preserve"> </w:t>
      </w:r>
    </w:p>
    <w:p w14:paraId="745DE821" w14:textId="13A5EA5F" w:rsidR="009D6FB9" w:rsidRPr="006965FD" w:rsidRDefault="009D6FB9" w:rsidP="00D25BD1">
      <w:pPr>
        <w:rPr>
          <w:sz w:val="24"/>
          <w:szCs w:val="24"/>
        </w:rPr>
      </w:pPr>
      <w:r w:rsidRPr="006965FD">
        <w:rPr>
          <w:sz w:val="24"/>
          <w:szCs w:val="24"/>
        </w:rPr>
        <w:t xml:space="preserve">Yderligere oplysninger </w:t>
      </w:r>
      <w:r w:rsidR="00503D89">
        <w:rPr>
          <w:sz w:val="24"/>
          <w:szCs w:val="24"/>
        </w:rPr>
        <w:t xml:space="preserve">som placering af udstilling og </w:t>
      </w:r>
      <w:r w:rsidRPr="006965FD">
        <w:rPr>
          <w:sz w:val="24"/>
          <w:szCs w:val="24"/>
        </w:rPr>
        <w:t xml:space="preserve">regler for adgang mv. vil fremgå af udstillerguiden, som </w:t>
      </w:r>
      <w:r w:rsidR="00080042">
        <w:rPr>
          <w:sz w:val="24"/>
          <w:szCs w:val="24"/>
        </w:rPr>
        <w:t>findes</w:t>
      </w:r>
      <w:r w:rsidRPr="006965FD">
        <w:rPr>
          <w:sz w:val="24"/>
          <w:szCs w:val="24"/>
        </w:rPr>
        <w:t xml:space="preserve"> på ICOEL.DK </w:t>
      </w:r>
    </w:p>
    <w:p w14:paraId="61D3F2E4" w14:textId="6A27C68A" w:rsidR="00FA0D5C" w:rsidRPr="006965FD" w:rsidRDefault="00FA0D5C" w:rsidP="00D25BD1">
      <w:pPr>
        <w:rPr>
          <w:sz w:val="24"/>
          <w:szCs w:val="24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88"/>
        <w:gridCol w:w="992"/>
        <w:gridCol w:w="3472"/>
        <w:gridCol w:w="4182"/>
      </w:tblGrid>
      <w:tr w:rsidR="00092373" w14:paraId="296E667C" w14:textId="77777777" w:rsidTr="00092373">
        <w:tc>
          <w:tcPr>
            <w:tcW w:w="9634" w:type="dxa"/>
            <w:gridSpan w:val="4"/>
            <w:shd w:val="clear" w:color="auto" w:fill="D9D9D9" w:themeFill="background1" w:themeFillShade="D9"/>
          </w:tcPr>
          <w:p w14:paraId="5968ED8F" w14:textId="12F89D63" w:rsidR="00092373" w:rsidRDefault="00092373" w:rsidP="00D25BD1">
            <w:pPr>
              <w:rPr>
                <w:sz w:val="24"/>
                <w:szCs w:val="24"/>
              </w:rPr>
            </w:pPr>
            <w:r w:rsidRPr="00080042">
              <w:rPr>
                <w:b/>
                <w:bCs/>
                <w:sz w:val="24"/>
                <w:szCs w:val="24"/>
              </w:rPr>
              <w:t>Bestilling af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503D89" w14:paraId="0AD1521E" w14:textId="77777777" w:rsidTr="00092373">
        <w:tc>
          <w:tcPr>
            <w:tcW w:w="988" w:type="dxa"/>
          </w:tcPr>
          <w:p w14:paraId="6CAB6BCE" w14:textId="1817F3C0" w:rsidR="00503D89" w:rsidRDefault="00503D89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Antal:</w:t>
            </w:r>
          </w:p>
        </w:tc>
        <w:tc>
          <w:tcPr>
            <w:tcW w:w="992" w:type="dxa"/>
          </w:tcPr>
          <w:p w14:paraId="0F4451E1" w14:textId="77777777" w:rsidR="00503D89" w:rsidRDefault="00503D89" w:rsidP="003C05FF">
            <w:pPr>
              <w:jc w:val="center"/>
              <w:rPr>
                <w:sz w:val="24"/>
                <w:szCs w:val="24"/>
              </w:rPr>
            </w:pPr>
          </w:p>
          <w:p w14:paraId="0753BBB8" w14:textId="77777777" w:rsidR="00503D89" w:rsidRDefault="00503D89" w:rsidP="00D25BD1">
            <w:pPr>
              <w:rPr>
                <w:sz w:val="24"/>
                <w:szCs w:val="24"/>
              </w:rPr>
            </w:pPr>
          </w:p>
        </w:tc>
        <w:tc>
          <w:tcPr>
            <w:tcW w:w="3472" w:type="dxa"/>
          </w:tcPr>
          <w:p w14:paraId="51D56448" w14:textId="2B1603F9" w:rsidR="00503D89" w:rsidRDefault="00D75A9B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x </w:t>
            </w:r>
            <w:r w:rsidR="005B269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 m m</w:t>
            </w:r>
            <w:r w:rsidR="00503D89">
              <w:rPr>
                <w:sz w:val="24"/>
                <w:szCs w:val="24"/>
              </w:rPr>
              <w:t xml:space="preserve">askinparcel(-ler) på dagen med krav om kørsel </w:t>
            </w:r>
          </w:p>
        </w:tc>
        <w:tc>
          <w:tcPr>
            <w:tcW w:w="4182" w:type="dxa"/>
          </w:tcPr>
          <w:p w14:paraId="3491B7F3" w14:textId="2D09C5E6" w:rsidR="00503D89" w:rsidRDefault="00503D89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Ønsket placering</w:t>
            </w:r>
            <w:r w:rsidR="00092373">
              <w:rPr>
                <w:sz w:val="24"/>
                <w:szCs w:val="24"/>
              </w:rPr>
              <w:t xml:space="preserve"> (bogstav)</w:t>
            </w:r>
            <w:r>
              <w:rPr>
                <w:sz w:val="24"/>
                <w:szCs w:val="24"/>
              </w:rPr>
              <w:t xml:space="preserve">: </w:t>
            </w:r>
          </w:p>
          <w:p w14:paraId="32553B51" w14:textId="2C0FFC95" w:rsidR="00503D89" w:rsidRDefault="00092373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503D89">
              <w:rPr>
                <w:sz w:val="24"/>
                <w:szCs w:val="24"/>
              </w:rPr>
              <w:t>ller</w:t>
            </w:r>
            <w:r>
              <w:rPr>
                <w:sz w:val="24"/>
                <w:szCs w:val="24"/>
              </w:rPr>
              <w:t xml:space="preserve"> alternativt</w:t>
            </w:r>
            <w:r w:rsidR="00503D89">
              <w:rPr>
                <w:sz w:val="24"/>
                <w:szCs w:val="24"/>
              </w:rPr>
              <w:t>:</w:t>
            </w:r>
          </w:p>
        </w:tc>
      </w:tr>
    </w:tbl>
    <w:p w14:paraId="5007E3B6" w14:textId="77777777" w:rsidR="00FA0D5C" w:rsidRPr="006965FD" w:rsidRDefault="00FA0D5C" w:rsidP="00D25BD1">
      <w:pPr>
        <w:rPr>
          <w:sz w:val="24"/>
          <w:szCs w:val="24"/>
        </w:rPr>
      </w:pPr>
    </w:p>
    <w:p w14:paraId="12A5B39C" w14:textId="77777777" w:rsidR="006965FD" w:rsidRPr="006965FD" w:rsidRDefault="006965FD" w:rsidP="006965FD">
      <w:pPr>
        <w:ind w:firstLine="142"/>
        <w:rPr>
          <w:sz w:val="24"/>
          <w:szCs w:val="24"/>
        </w:rPr>
      </w:pPr>
      <w:r w:rsidRPr="006965FD">
        <w:rPr>
          <w:sz w:val="24"/>
          <w:szCs w:val="24"/>
        </w:rPr>
        <w:t>Virksomhed:</w:t>
      </w:r>
    </w:p>
    <w:tbl>
      <w:tblPr>
        <w:tblStyle w:val="Tabel-Git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A0D5C" w:rsidRPr="006965FD" w14:paraId="4593E393" w14:textId="77777777" w:rsidTr="00FA0D5C">
        <w:tc>
          <w:tcPr>
            <w:tcW w:w="9628" w:type="dxa"/>
          </w:tcPr>
          <w:p w14:paraId="024DDCBA" w14:textId="77777777" w:rsidR="006965FD" w:rsidRDefault="006965FD" w:rsidP="00D25BD1">
            <w:pPr>
              <w:rPr>
                <w:sz w:val="24"/>
                <w:szCs w:val="24"/>
              </w:rPr>
            </w:pPr>
          </w:p>
          <w:p w14:paraId="135BD8AB" w14:textId="63C28DA7" w:rsidR="006965FD" w:rsidRPr="006965FD" w:rsidRDefault="006965FD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Kontaktperson:</w:t>
            </w:r>
          </w:p>
        </w:tc>
      </w:tr>
      <w:tr w:rsidR="00FA0D5C" w:rsidRPr="006965FD" w14:paraId="505ABA04" w14:textId="77777777" w:rsidTr="00FA0D5C">
        <w:tc>
          <w:tcPr>
            <w:tcW w:w="9628" w:type="dxa"/>
          </w:tcPr>
          <w:p w14:paraId="564293B8" w14:textId="77777777" w:rsidR="006965FD" w:rsidRDefault="006965FD" w:rsidP="00D25BD1">
            <w:pPr>
              <w:rPr>
                <w:sz w:val="24"/>
                <w:szCs w:val="24"/>
              </w:rPr>
            </w:pPr>
          </w:p>
          <w:p w14:paraId="558E54DE" w14:textId="58229A3C" w:rsidR="006965FD" w:rsidRPr="006965FD" w:rsidRDefault="006965FD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CVR-nummer:</w:t>
            </w:r>
          </w:p>
        </w:tc>
      </w:tr>
      <w:tr w:rsidR="00FA0D5C" w:rsidRPr="006965FD" w14:paraId="45954BB0" w14:textId="77777777" w:rsidTr="00FA0D5C">
        <w:tc>
          <w:tcPr>
            <w:tcW w:w="9628" w:type="dxa"/>
          </w:tcPr>
          <w:p w14:paraId="032A0037" w14:textId="77777777" w:rsidR="006965FD" w:rsidRDefault="006965FD" w:rsidP="00D25BD1">
            <w:pPr>
              <w:rPr>
                <w:sz w:val="24"/>
                <w:szCs w:val="24"/>
              </w:rPr>
            </w:pPr>
          </w:p>
          <w:p w14:paraId="439EFE79" w14:textId="246FF913" w:rsidR="006965FD" w:rsidRPr="006965FD" w:rsidRDefault="006965FD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Adresse/vej: </w:t>
            </w:r>
          </w:p>
        </w:tc>
      </w:tr>
      <w:tr w:rsidR="00FA0D5C" w:rsidRPr="006965FD" w14:paraId="191B6B9E" w14:textId="77777777" w:rsidTr="00FA0D5C">
        <w:tc>
          <w:tcPr>
            <w:tcW w:w="9628" w:type="dxa"/>
          </w:tcPr>
          <w:p w14:paraId="12D66010" w14:textId="77777777" w:rsidR="006965FD" w:rsidRDefault="006965FD" w:rsidP="00D25BD1">
            <w:pPr>
              <w:rPr>
                <w:sz w:val="24"/>
                <w:szCs w:val="24"/>
              </w:rPr>
            </w:pPr>
          </w:p>
          <w:p w14:paraId="0B856FB7" w14:textId="42A9CE35" w:rsidR="006965FD" w:rsidRPr="006965FD" w:rsidRDefault="006965FD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Postnummer og by:</w:t>
            </w:r>
          </w:p>
        </w:tc>
      </w:tr>
      <w:tr w:rsidR="00FA0D5C" w:rsidRPr="006965FD" w14:paraId="271726F4" w14:textId="77777777" w:rsidTr="00FA0D5C">
        <w:tc>
          <w:tcPr>
            <w:tcW w:w="9628" w:type="dxa"/>
          </w:tcPr>
          <w:p w14:paraId="07133997" w14:textId="77777777" w:rsidR="006965FD" w:rsidRDefault="006965FD" w:rsidP="00D25BD1">
            <w:pPr>
              <w:rPr>
                <w:sz w:val="24"/>
                <w:szCs w:val="24"/>
              </w:rPr>
            </w:pPr>
          </w:p>
          <w:p w14:paraId="4BFC3F59" w14:textId="724071B5" w:rsidR="006965FD" w:rsidRPr="006965FD" w:rsidRDefault="006965FD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Faktura sendes elektronisk til: </w:t>
            </w:r>
          </w:p>
        </w:tc>
      </w:tr>
    </w:tbl>
    <w:p w14:paraId="283DB8E6" w14:textId="77777777" w:rsidR="00FA0D5C" w:rsidRPr="006965FD" w:rsidRDefault="00FA0D5C" w:rsidP="00D25BD1">
      <w:pPr>
        <w:rPr>
          <w:sz w:val="24"/>
          <w:szCs w:val="24"/>
        </w:rPr>
      </w:pPr>
    </w:p>
    <w:tbl>
      <w:tblPr>
        <w:tblStyle w:val="Tabel-Gitter"/>
        <w:tblW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992"/>
      </w:tblGrid>
      <w:tr w:rsidR="005B2695" w14:paraId="1920263A" w14:textId="77777777" w:rsidTr="00D73C5C">
        <w:tc>
          <w:tcPr>
            <w:tcW w:w="4390" w:type="dxa"/>
            <w:tcBorders>
              <w:top w:val="nil"/>
              <w:bottom w:val="nil"/>
              <w:right w:val="nil"/>
            </w:tcBorders>
          </w:tcPr>
          <w:p w14:paraId="49A470B4" w14:textId="30477CF1" w:rsidR="005B2695" w:rsidRDefault="005B2695" w:rsidP="00D25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Dato:</w:t>
            </w:r>
          </w:p>
          <w:p w14:paraId="6C486B6A" w14:textId="77777777" w:rsidR="005B2695" w:rsidRDefault="005B2695" w:rsidP="00D25BD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14DA696" w14:textId="77777777" w:rsidR="005B2695" w:rsidRDefault="005B2695" w:rsidP="00D25BD1">
            <w:pPr>
              <w:rPr>
                <w:sz w:val="24"/>
                <w:szCs w:val="24"/>
              </w:rPr>
            </w:pPr>
          </w:p>
        </w:tc>
      </w:tr>
      <w:tr w:rsidR="005B2695" w14:paraId="69575362" w14:textId="77777777" w:rsidTr="00D73C5C">
        <w:tc>
          <w:tcPr>
            <w:tcW w:w="4390" w:type="dxa"/>
            <w:tcBorders>
              <w:top w:val="nil"/>
              <w:bottom w:val="nil"/>
              <w:right w:val="nil"/>
            </w:tcBorders>
          </w:tcPr>
          <w:p w14:paraId="09FDFF0D" w14:textId="1FE6EBF0" w:rsidR="005B2695" w:rsidRPr="003C05FF" w:rsidRDefault="005B2695" w:rsidP="00D25BD1">
            <w:pPr>
              <w:rPr>
                <w:i/>
                <w:iCs/>
                <w:sz w:val="24"/>
                <w:szCs w:val="24"/>
              </w:rPr>
            </w:pPr>
            <w:r w:rsidRPr="003C05FF">
              <w:rPr>
                <w:i/>
                <w:iCs/>
                <w:sz w:val="24"/>
                <w:szCs w:val="24"/>
              </w:rPr>
              <w:t>Underskrift for lejer: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02E4BAB" w14:textId="77777777" w:rsidR="005B2695" w:rsidRPr="003C05FF" w:rsidRDefault="005B2695" w:rsidP="00D25BD1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30893BA9" w14:textId="77777777" w:rsidR="00080042" w:rsidRDefault="00080042" w:rsidP="00D25BD1">
      <w:pPr>
        <w:rPr>
          <w:sz w:val="24"/>
          <w:szCs w:val="24"/>
        </w:rPr>
      </w:pPr>
    </w:p>
    <w:p w14:paraId="76B23DB5" w14:textId="4B427AB2" w:rsidR="003C05FF" w:rsidRDefault="00D45050" w:rsidP="00D25BD1">
      <w:pPr>
        <w:rPr>
          <w:sz w:val="24"/>
          <w:szCs w:val="24"/>
        </w:rPr>
      </w:pPr>
      <w:r w:rsidRPr="006965FD">
        <w:rPr>
          <w:sz w:val="24"/>
          <w:szCs w:val="24"/>
        </w:rPr>
        <w:t>Bestillingssedlen her udfyldes</w:t>
      </w:r>
      <w:r w:rsidR="00080042">
        <w:rPr>
          <w:sz w:val="24"/>
          <w:szCs w:val="24"/>
        </w:rPr>
        <w:t>,</w:t>
      </w:r>
      <w:r w:rsidRPr="006965FD">
        <w:rPr>
          <w:sz w:val="24"/>
          <w:szCs w:val="24"/>
        </w:rPr>
        <w:t xml:space="preserve"> underskrives og returneres til sekretariatet til Christina Udby Hansen på </w:t>
      </w:r>
      <w:hyperlink r:id="rId5" w:history="1">
        <w:r w:rsidRPr="006965FD">
          <w:rPr>
            <w:rStyle w:val="Hyperlink"/>
            <w:sz w:val="24"/>
            <w:szCs w:val="24"/>
          </w:rPr>
          <w:t>cuyh@icoel.dk</w:t>
        </w:r>
      </w:hyperlink>
      <w:r w:rsidR="003C05FF">
        <w:rPr>
          <w:sz w:val="24"/>
          <w:szCs w:val="24"/>
        </w:rPr>
        <w:t xml:space="preserve"> </w:t>
      </w:r>
      <w:r w:rsidR="002A466B" w:rsidRPr="002A466B">
        <w:rPr>
          <w:sz w:val="24"/>
          <w:szCs w:val="24"/>
        </w:rPr>
        <w:t xml:space="preserve">eller </w:t>
      </w:r>
      <w:hyperlink r:id="rId6" w:history="1">
        <w:r w:rsidR="004B7A30" w:rsidRPr="00E3028F">
          <w:rPr>
            <w:rStyle w:val="Hyperlink"/>
            <w:sz w:val="24"/>
            <w:szCs w:val="24"/>
          </w:rPr>
          <w:t>oekomarkdag@icoel.dk</w:t>
        </w:r>
      </w:hyperlink>
      <w:r w:rsidR="004B7A30">
        <w:rPr>
          <w:sz w:val="24"/>
          <w:szCs w:val="24"/>
        </w:rPr>
        <w:t xml:space="preserve"> </w:t>
      </w:r>
    </w:p>
    <w:p w14:paraId="3BBB0320" w14:textId="5649B36E" w:rsidR="008D3770" w:rsidRPr="008D3770" w:rsidRDefault="006965FD" w:rsidP="00D25BD1">
      <w:pPr>
        <w:rPr>
          <w:i/>
          <w:iCs/>
        </w:rPr>
      </w:pPr>
      <w:r w:rsidRPr="003C05FF">
        <w:rPr>
          <w:i/>
          <w:iCs/>
        </w:rPr>
        <w:t>Skulle arrangementet mod forventning ikke kunne gennemføres, returneres den opkræve</w:t>
      </w:r>
      <w:r w:rsidR="008D3770">
        <w:rPr>
          <w:i/>
          <w:iCs/>
        </w:rPr>
        <w:t>de</w:t>
      </w:r>
      <w:r w:rsidRPr="003C05FF">
        <w:rPr>
          <w:i/>
          <w:iCs/>
        </w:rPr>
        <w:t xml:space="preserve"> </w:t>
      </w:r>
      <w:proofErr w:type="spellStart"/>
      <w:r w:rsidRPr="003C05FF">
        <w:rPr>
          <w:i/>
          <w:iCs/>
        </w:rPr>
        <w:t>standleje</w:t>
      </w:r>
      <w:proofErr w:type="spellEnd"/>
      <w:r w:rsidR="00080042" w:rsidRPr="003C05FF">
        <w:rPr>
          <w:i/>
          <w:iCs/>
        </w:rPr>
        <w:t>,</w:t>
      </w:r>
      <w:r w:rsidRPr="003C05FF">
        <w:rPr>
          <w:i/>
          <w:iCs/>
        </w:rPr>
        <w:t xml:space="preserve"> men arrangørerne </w:t>
      </w:r>
      <w:r w:rsidR="00080042" w:rsidRPr="003C05FF">
        <w:rPr>
          <w:i/>
          <w:iCs/>
        </w:rPr>
        <w:t xml:space="preserve">hæfter ikke for yderligere. </w:t>
      </w:r>
    </w:p>
    <w:sectPr w:rsidR="008D3770" w:rsidRPr="008D3770" w:rsidSect="003C05FF"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5C"/>
    <w:rsid w:val="00077AB8"/>
    <w:rsid w:val="00080042"/>
    <w:rsid w:val="00092373"/>
    <w:rsid w:val="000E2942"/>
    <w:rsid w:val="001746AC"/>
    <w:rsid w:val="001950B8"/>
    <w:rsid w:val="00223F2E"/>
    <w:rsid w:val="00226A17"/>
    <w:rsid w:val="00231E93"/>
    <w:rsid w:val="002A35CE"/>
    <w:rsid w:val="002A466B"/>
    <w:rsid w:val="003C05FF"/>
    <w:rsid w:val="003D36BB"/>
    <w:rsid w:val="004321DE"/>
    <w:rsid w:val="00471B8F"/>
    <w:rsid w:val="00477979"/>
    <w:rsid w:val="004B7A30"/>
    <w:rsid w:val="00503D89"/>
    <w:rsid w:val="005369B3"/>
    <w:rsid w:val="005B2695"/>
    <w:rsid w:val="006965FD"/>
    <w:rsid w:val="00702C3F"/>
    <w:rsid w:val="0075410A"/>
    <w:rsid w:val="00775518"/>
    <w:rsid w:val="008055D6"/>
    <w:rsid w:val="008240A4"/>
    <w:rsid w:val="00866B50"/>
    <w:rsid w:val="0087063F"/>
    <w:rsid w:val="008D3770"/>
    <w:rsid w:val="008E5BC8"/>
    <w:rsid w:val="009456E3"/>
    <w:rsid w:val="009B6B65"/>
    <w:rsid w:val="009C1009"/>
    <w:rsid w:val="009D6FB9"/>
    <w:rsid w:val="00A17FE3"/>
    <w:rsid w:val="00A44AFA"/>
    <w:rsid w:val="00A73412"/>
    <w:rsid w:val="00AE3D96"/>
    <w:rsid w:val="00AF5832"/>
    <w:rsid w:val="00B16091"/>
    <w:rsid w:val="00B474FD"/>
    <w:rsid w:val="00C51727"/>
    <w:rsid w:val="00C96993"/>
    <w:rsid w:val="00CA1FAB"/>
    <w:rsid w:val="00CE732B"/>
    <w:rsid w:val="00D25BD1"/>
    <w:rsid w:val="00D408D1"/>
    <w:rsid w:val="00D45050"/>
    <w:rsid w:val="00D73C5C"/>
    <w:rsid w:val="00D75A9B"/>
    <w:rsid w:val="00DA119C"/>
    <w:rsid w:val="00DC15BB"/>
    <w:rsid w:val="00DD55FA"/>
    <w:rsid w:val="00ED00DA"/>
    <w:rsid w:val="00ED3E79"/>
    <w:rsid w:val="00EF5815"/>
    <w:rsid w:val="00FA0D5C"/>
    <w:rsid w:val="00FA558C"/>
    <w:rsid w:val="00FC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C7EC"/>
  <w15:chartTrackingRefBased/>
  <w15:docId w15:val="{64AA4B1B-D754-474C-875A-09F2B45E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da-DK" w:eastAsia="da-DK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D1"/>
    <w:pPr>
      <w:spacing w:line="28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qFormat/>
    <w:rsid w:val="00D25BD1"/>
    <w:pPr>
      <w:keepNext/>
      <w:spacing w:after="24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D25BD1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D25BD1"/>
    <w:pPr>
      <w:keepNext/>
      <w:outlineLvl w:val="2"/>
    </w:pPr>
    <w:rPr>
      <w:rFonts w:cs="Arial"/>
      <w:bCs/>
      <w:caps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9C100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9C10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qFormat/>
    <w:rsid w:val="009C1009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9C100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link w:val="Overskrift8Tegn"/>
    <w:qFormat/>
    <w:rsid w:val="009C100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qFormat/>
    <w:rsid w:val="009C1009"/>
    <w:pPr>
      <w:spacing w:before="240" w:after="60"/>
      <w:outlineLvl w:val="8"/>
    </w:pPr>
    <w:rPr>
      <w:rFonts w:cs="Arial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5BD1"/>
    <w:rPr>
      <w:rFonts w:ascii="Arial" w:hAnsi="Arial" w:cs="Arial"/>
      <w:b/>
      <w:bCs/>
      <w:kern w:val="32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D25BD1"/>
    <w:rPr>
      <w:rFonts w:ascii="Arial" w:hAnsi="Arial" w:cs="Arial"/>
      <w:b/>
      <w:bCs/>
      <w:iCs/>
      <w:szCs w:val="28"/>
    </w:rPr>
  </w:style>
  <w:style w:type="character" w:customStyle="1" w:styleId="Overskrift3Tegn">
    <w:name w:val="Overskrift 3 Tegn"/>
    <w:basedOn w:val="Standardskrifttypeiafsnit"/>
    <w:link w:val="Overskrift3"/>
    <w:rsid w:val="00D25BD1"/>
    <w:rPr>
      <w:rFonts w:ascii="Arial" w:hAnsi="Arial" w:cs="Arial"/>
      <w:bCs/>
      <w:caps/>
      <w:szCs w:val="26"/>
    </w:rPr>
  </w:style>
  <w:style w:type="character" w:customStyle="1" w:styleId="Overskrift4Tegn">
    <w:name w:val="Overskrift 4 Tegn"/>
    <w:basedOn w:val="Standardskrifttypeiafsnit"/>
    <w:link w:val="Overskrift4"/>
    <w:rsid w:val="00DD55FA"/>
    <w:rPr>
      <w:b/>
      <w:bCs/>
      <w:sz w:val="28"/>
      <w:szCs w:val="28"/>
    </w:rPr>
  </w:style>
  <w:style w:type="character" w:customStyle="1" w:styleId="Overskrift5Tegn">
    <w:name w:val="Overskrift 5 Tegn"/>
    <w:basedOn w:val="Standardskrifttypeiafsnit"/>
    <w:link w:val="Overskrift5"/>
    <w:rsid w:val="00DD55FA"/>
    <w:rPr>
      <w:rFonts w:ascii="Arial" w:hAnsi="Arial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typeiafsnit"/>
    <w:link w:val="Overskrift6"/>
    <w:rsid w:val="00DD55FA"/>
    <w:rPr>
      <w:b/>
      <w:bCs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rsid w:val="00DD55FA"/>
    <w:rPr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rsid w:val="00DD55FA"/>
    <w:rPr>
      <w:i/>
      <w:iCs/>
      <w:sz w:val="24"/>
      <w:szCs w:val="24"/>
    </w:rPr>
  </w:style>
  <w:style w:type="character" w:customStyle="1" w:styleId="Overskrift9Tegn">
    <w:name w:val="Overskrift 9 Tegn"/>
    <w:basedOn w:val="Standardskrifttypeiafsnit"/>
    <w:link w:val="Overskrift9"/>
    <w:rsid w:val="00DD55FA"/>
    <w:rPr>
      <w:rFonts w:ascii="Arial" w:hAnsi="Arial" w:cs="Arial"/>
      <w:sz w:val="22"/>
      <w:szCs w:val="22"/>
    </w:rPr>
  </w:style>
  <w:style w:type="paragraph" w:styleId="Listeafsnit">
    <w:name w:val="List Paragraph"/>
    <w:basedOn w:val="Normal"/>
    <w:uiPriority w:val="34"/>
    <w:qFormat/>
    <w:rsid w:val="009C1009"/>
    <w:pPr>
      <w:ind w:left="720"/>
      <w:contextualSpacing/>
    </w:pPr>
  </w:style>
  <w:style w:type="paragraph" w:customStyle="1" w:styleId="OverskriftVFL">
    <w:name w:val="_Overskrift VFL"/>
    <w:basedOn w:val="Normal"/>
    <w:link w:val="OverskriftVFLTegn"/>
    <w:rsid w:val="009C1009"/>
    <w:pPr>
      <w:spacing w:after="240" w:line="240" w:lineRule="exact"/>
      <w:ind w:left="108" w:right="1389"/>
    </w:pPr>
    <w:rPr>
      <w:b/>
      <w:sz w:val="24"/>
    </w:rPr>
  </w:style>
  <w:style w:type="character" w:customStyle="1" w:styleId="OverskriftVFLTegn">
    <w:name w:val="_Overskrift VFL Tegn"/>
    <w:basedOn w:val="Standardskrifttypeiafsnit"/>
    <w:link w:val="OverskriftVFL"/>
    <w:rsid w:val="009C1009"/>
    <w:rPr>
      <w:rFonts w:ascii="Arial" w:hAnsi="Arial"/>
      <w:b/>
      <w:sz w:val="24"/>
    </w:rPr>
  </w:style>
  <w:style w:type="paragraph" w:customStyle="1" w:styleId="BrdtekstVFL">
    <w:name w:val="_Brødtekst VFL"/>
    <w:basedOn w:val="Normal"/>
    <w:link w:val="BrdtekstVFLTegn"/>
    <w:rsid w:val="009C1009"/>
    <w:pPr>
      <w:spacing w:line="280" w:lineRule="exact"/>
      <w:ind w:left="108" w:right="1389"/>
    </w:pPr>
  </w:style>
  <w:style w:type="character" w:customStyle="1" w:styleId="BrdtekstVFLTegn">
    <w:name w:val="_Brødtekst VFL Tegn"/>
    <w:basedOn w:val="Standardskrifttypeiafsnit"/>
    <w:link w:val="BrdtekstVFL"/>
    <w:rsid w:val="009C1009"/>
    <w:rPr>
      <w:rFonts w:ascii="Arial" w:hAnsi="Arial"/>
    </w:rPr>
  </w:style>
  <w:style w:type="paragraph" w:customStyle="1" w:styleId="MellemrubrikVFL">
    <w:name w:val="_Mellemrubrik VFL"/>
    <w:basedOn w:val="Normal"/>
    <w:link w:val="MellemrubrikVFLTegn"/>
    <w:rsid w:val="009C1009"/>
    <w:pPr>
      <w:spacing w:line="280" w:lineRule="exact"/>
      <w:ind w:left="110" w:right="1387"/>
    </w:pPr>
    <w:rPr>
      <w:b/>
    </w:rPr>
  </w:style>
  <w:style w:type="character" w:customStyle="1" w:styleId="MellemrubrikVFLTegn">
    <w:name w:val="_Mellemrubrik VFL Tegn"/>
    <w:basedOn w:val="Standardskrifttypeiafsnit"/>
    <w:link w:val="MellemrubrikVFL"/>
    <w:rsid w:val="009C1009"/>
    <w:rPr>
      <w:rFonts w:ascii="Arial" w:hAnsi="Arial"/>
      <w:b/>
    </w:rPr>
  </w:style>
  <w:style w:type="paragraph" w:customStyle="1" w:styleId="UnderpunktVFL">
    <w:name w:val="_Underpunkt VFL"/>
    <w:basedOn w:val="Normal"/>
    <w:link w:val="UnderpunktVFLTegn"/>
    <w:rsid w:val="009C1009"/>
    <w:pPr>
      <w:spacing w:line="280" w:lineRule="exact"/>
      <w:ind w:left="110" w:right="1387"/>
    </w:pPr>
    <w:rPr>
      <w:smallCaps/>
    </w:rPr>
  </w:style>
  <w:style w:type="character" w:customStyle="1" w:styleId="UnderpunktVFLTegn">
    <w:name w:val="_Underpunkt VFL Tegn"/>
    <w:basedOn w:val="Standardskrifttypeiafsnit"/>
    <w:link w:val="UnderpunktVFL"/>
    <w:rsid w:val="009C1009"/>
    <w:rPr>
      <w:rFonts w:ascii="Arial" w:hAnsi="Arial"/>
      <w:smallCaps/>
    </w:rPr>
  </w:style>
  <w:style w:type="table" w:styleId="Tabel-Gitter">
    <w:name w:val="Table Grid"/>
    <w:basedOn w:val="Tabel-Normal"/>
    <w:uiPriority w:val="59"/>
    <w:rsid w:val="00FA0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D6FB9"/>
    <w:rPr>
      <w:color w:val="A4343E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D6FB9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477979"/>
    <w:rPr>
      <w:rFonts w:ascii="Arial" w:hAnsi="Arial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A35C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A35CE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A35CE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A35C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A35C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ekomarkdag@icoel.dk" TargetMode="External"/><Relationship Id="rId5" Type="http://schemas.openxmlformats.org/officeDocument/2006/relationships/hyperlink" Target="mailto:cuyh@icoel.dk" TargetMode="External"/><Relationship Id="rId4" Type="http://schemas.openxmlformats.org/officeDocument/2006/relationships/hyperlink" Target="mailto:lols@icoel.dk" TargetMode="External"/></Relationships>
</file>

<file path=word/theme/theme1.xml><?xml version="1.0" encoding="utf-8"?>
<a:theme xmlns:a="http://schemas.openxmlformats.org/drawingml/2006/main" name="SEGES">
  <a:themeElements>
    <a:clrScheme name="ICOEL 10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A4343E"/>
      </a:accent1>
      <a:accent2>
        <a:srgbClr val="F9BB5F"/>
      </a:accent2>
      <a:accent3>
        <a:srgbClr val="89585A"/>
      </a:accent3>
      <a:accent4>
        <a:srgbClr val="5E958B"/>
      </a:accent4>
      <a:accent5>
        <a:srgbClr val="3389DD"/>
      </a:accent5>
      <a:accent6>
        <a:srgbClr val="E2C7AB"/>
      </a:accent6>
      <a:hlink>
        <a:srgbClr val="A4343E"/>
      </a:hlink>
      <a:folHlink>
        <a:srgbClr val="5E958B"/>
      </a:folHlink>
    </a:clrScheme>
    <a:fontScheme name="SEGE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</a:spPr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EGES.potx" id="{A1D754C6-402D-413A-B882-45D1C0F8DB71}" vid="{754D3CC7-479D-4DD6-BE6C-4D8BBBD5E07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Innovationscenter for Økologisk Landbrug - Events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Udby Hansen</dc:creator>
  <cp:keywords/>
  <dc:description/>
  <cp:lastModifiedBy>Janni Tilia Granger</cp:lastModifiedBy>
  <cp:revision>3</cp:revision>
  <cp:lastPrinted>2023-12-13T11:45:00Z</cp:lastPrinted>
  <dcterms:created xsi:type="dcterms:W3CDTF">2025-10-17T13:02:00Z</dcterms:created>
  <dcterms:modified xsi:type="dcterms:W3CDTF">2025-10-27T09:22:00Z</dcterms:modified>
</cp:coreProperties>
</file>